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0F2" w:rsidRDefault="006A60F2" w:rsidP="006A60F2">
      <w:pPr>
        <w:shd w:val="clear" w:color="auto" w:fill="FFFFFF"/>
        <w:spacing w:before="240" w:after="24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 xml:space="preserve">To generate the </w:t>
      </w:r>
      <w:bookmarkStart w:id="0" w:name="_GoBack"/>
      <w:r>
        <w:rPr>
          <w:rFonts w:ascii="Helvetica" w:hAnsi="Helvetica" w:cs="Helvetica"/>
          <w:color w:val="58595B"/>
          <w:sz w:val="17"/>
          <w:szCs w:val="17"/>
        </w:rPr>
        <w:t>C</w:t>
      </w:r>
      <w:bookmarkEnd w:id="0"/>
      <w:r>
        <w:rPr>
          <w:rFonts w:ascii="Helvetica" w:hAnsi="Helvetica" w:cs="Helvetica"/>
          <w:color w:val="58595B"/>
          <w:sz w:val="17"/>
          <w:szCs w:val="17"/>
        </w:rPr>
        <w:t>SR, complete the following steps</w:t>
      </w:r>
      <w:proofErr w:type="gramStart"/>
      <w:r>
        <w:rPr>
          <w:rFonts w:ascii="Helvetica" w:hAnsi="Helvetica" w:cs="Helvetica"/>
          <w:color w:val="58595B"/>
          <w:sz w:val="17"/>
          <w:szCs w:val="17"/>
        </w:rPr>
        <w:t>:</w:t>
      </w:r>
      <w:proofErr w:type="gramEnd"/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color w:val="58595B"/>
          <w:sz w:val="17"/>
          <w:szCs w:val="17"/>
        </w:rPr>
        <w:br/>
        <w:t>** Note these steps are based on NSv9.1</w:t>
      </w:r>
    </w:p>
    <w:p w:rsidR="006A60F2" w:rsidRDefault="006A60F2" w:rsidP="006A60F2">
      <w:pPr>
        <w:shd w:val="clear" w:color="auto" w:fill="FFFFFF"/>
        <w:spacing w:after="24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  <w:u w:val="single"/>
          <w:bdr w:val="none" w:sz="0" w:space="0" w:color="auto" w:frame="1"/>
        </w:rPr>
        <w:t>Part 1 - Create a Private Key</w:t>
      </w:r>
    </w:p>
    <w:p w:rsidR="006A60F2" w:rsidRDefault="006A60F2" w:rsidP="00A34303">
      <w:pPr>
        <w:pStyle w:val="NoSpacing"/>
      </w:pPr>
      <w:r>
        <w:t xml:space="preserve">From the </w:t>
      </w:r>
      <w:proofErr w:type="spellStart"/>
      <w:r>
        <w:t>NetScaler</w:t>
      </w:r>
      <w:proofErr w:type="spellEnd"/>
      <w:r>
        <w:t xml:space="preserve"> GUI, select </w:t>
      </w:r>
      <w:proofErr w:type="spellStart"/>
      <w:r>
        <w:rPr>
          <w:b/>
          <w:bCs/>
          <w:bdr w:val="none" w:sz="0" w:space="0" w:color="auto" w:frame="1"/>
        </w:rPr>
        <w:t>NetScaler</w:t>
      </w:r>
      <w:proofErr w:type="spellEnd"/>
      <w:r>
        <w:rPr>
          <w:b/>
          <w:bCs/>
          <w:bdr w:val="none" w:sz="0" w:space="0" w:color="auto" w:frame="1"/>
        </w:rPr>
        <w:t xml:space="preserve"> &gt;</w:t>
      </w:r>
      <w:r>
        <w:rPr>
          <w:b/>
          <w:bCs/>
        </w:rPr>
        <w:t> </w:t>
      </w:r>
      <w:r>
        <w:rPr>
          <w:b/>
          <w:bCs/>
          <w:bdr w:val="none" w:sz="0" w:space="0" w:color="auto" w:frame="1"/>
        </w:rPr>
        <w:t>SSL</w:t>
      </w:r>
      <w:r>
        <w:rPr>
          <w:b/>
          <w:bCs/>
        </w:rPr>
        <w:t> </w:t>
      </w:r>
      <w:r>
        <w:rPr>
          <w:b/>
          <w:bCs/>
          <w:bdr w:val="none" w:sz="0" w:space="0" w:color="auto" w:frame="1"/>
        </w:rPr>
        <w:t>&gt; Create</w:t>
      </w:r>
      <w:r>
        <w:rPr>
          <w:b/>
          <w:bCs/>
        </w:rPr>
        <w:t> </w:t>
      </w:r>
      <w:r>
        <w:rPr>
          <w:b/>
          <w:bCs/>
          <w:bdr w:val="none" w:sz="0" w:space="0" w:color="auto" w:frame="1"/>
        </w:rPr>
        <w:t>RSA</w:t>
      </w:r>
      <w:r>
        <w:rPr>
          <w:b/>
          <w:bCs/>
        </w:rPr>
        <w:t> </w:t>
      </w:r>
      <w:r>
        <w:rPr>
          <w:b/>
          <w:bCs/>
          <w:bdr w:val="none" w:sz="0" w:space="0" w:color="auto" w:frame="1"/>
        </w:rPr>
        <w:t>Key.</w:t>
      </w:r>
      <w:r>
        <w:rPr>
          <w:b/>
          <w:bCs/>
          <w:bdr w:val="none" w:sz="0" w:space="0" w:color="auto" w:frame="1"/>
        </w:rPr>
        <w:br/>
      </w:r>
      <w:r>
        <w:rPr>
          <w:b/>
          <w:bCs/>
          <w:bdr w:val="none" w:sz="0" w:space="0" w:color="auto" w:frame="1"/>
        </w:rPr>
        <w:br/>
      </w:r>
      <w:r>
        <w:rPr>
          <w:noProof/>
        </w:rPr>
        <w:drawing>
          <wp:inline distT="0" distB="0" distL="0" distR="0" wp14:anchorId="30B92736" wp14:editId="4A221EDB">
            <wp:extent cx="6848475" cy="3270783"/>
            <wp:effectExtent l="0" t="0" r="0" b="0"/>
            <wp:docPr id="1" name="Picture 1" descr="https://secure.entrust.com/kbimages/Netscale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ecure.entrust.com/kbimages/Netscaler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8475" cy="3270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2" w:rsidRDefault="006A60F2" w:rsidP="006A60F2">
      <w:pPr>
        <w:numPr>
          <w:ilvl w:val="0"/>
          <w:numId w:val="2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Supply a private key name for your certificate. Choose a key size of 2048. Keep the default values for the remaining options and click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Create</w:t>
      </w:r>
      <w:r>
        <w:rPr>
          <w:rFonts w:ascii="Helvetica" w:hAnsi="Helvetica" w:cs="Helvetica"/>
          <w:color w:val="58595B"/>
          <w:sz w:val="17"/>
          <w:szCs w:val="17"/>
        </w:rPr>
        <w:t>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4448175" cy="2686050"/>
            <wp:effectExtent l="19050" t="0" r="9525" b="0"/>
            <wp:docPr id="2" name="Picture 2" descr="https://secure.entrust.com/kbimages/Netscal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ecure.entrust.com/kbimages/Netscaler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2" w:rsidRDefault="006A60F2" w:rsidP="006A60F2">
      <w:pPr>
        <w:numPr>
          <w:ilvl w:val="0"/>
          <w:numId w:val="3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Click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Close</w:t>
      </w:r>
      <w:r>
        <w:rPr>
          <w:rFonts w:ascii="Helvetica" w:hAnsi="Helvetica" w:cs="Helvetica"/>
          <w:color w:val="58595B"/>
          <w:sz w:val="17"/>
          <w:szCs w:val="17"/>
        </w:rPr>
        <w:t> to close the Create RSA Key window.</w:t>
      </w:r>
    </w:p>
    <w:p w:rsidR="006A60F2" w:rsidRDefault="006A60F2" w:rsidP="006A60F2">
      <w:pPr>
        <w:shd w:val="clear" w:color="auto" w:fill="FFFFFF"/>
        <w:spacing w:after="24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  <w:u w:val="single"/>
          <w:bdr w:val="none" w:sz="0" w:space="0" w:color="auto" w:frame="1"/>
        </w:rPr>
        <w:t>Part 2 - Create a Certificate Signing Request</w:t>
      </w:r>
    </w:p>
    <w:p w:rsidR="006A60F2" w:rsidRDefault="006A60F2" w:rsidP="006A60F2">
      <w:pPr>
        <w:numPr>
          <w:ilvl w:val="0"/>
          <w:numId w:val="4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 xml:space="preserve">From the </w:t>
      </w:r>
      <w:proofErr w:type="spellStart"/>
      <w:r>
        <w:rPr>
          <w:rFonts w:ascii="Helvetica" w:hAnsi="Helvetica" w:cs="Helvetica"/>
          <w:color w:val="58595B"/>
          <w:sz w:val="17"/>
          <w:szCs w:val="17"/>
        </w:rPr>
        <w:t>NetScaler</w:t>
      </w:r>
      <w:proofErr w:type="spellEnd"/>
      <w:r>
        <w:rPr>
          <w:rFonts w:ascii="Helvetica" w:hAnsi="Helvetica" w:cs="Helvetica"/>
          <w:color w:val="58595B"/>
          <w:sz w:val="17"/>
          <w:szCs w:val="17"/>
        </w:rPr>
        <w:t xml:space="preserve"> GUI, select </w:t>
      </w:r>
      <w:proofErr w:type="spellStart"/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NetScaler</w:t>
      </w:r>
      <w:proofErr w:type="spellEnd"/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 xml:space="preserve"> &gt;</w:t>
      </w:r>
      <w:r>
        <w:rPr>
          <w:rFonts w:ascii="Helvetica" w:hAnsi="Helvetica" w:cs="Helvetica"/>
          <w:b/>
          <w:bCs/>
          <w:color w:val="58595B"/>
          <w:sz w:val="17"/>
          <w:szCs w:val="17"/>
        </w:rPr>
        <w:t>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SSL</w:t>
      </w:r>
      <w:r>
        <w:rPr>
          <w:rFonts w:ascii="Helvetica" w:hAnsi="Helvetica" w:cs="Helvetica"/>
          <w:b/>
          <w:bCs/>
          <w:color w:val="58595B"/>
          <w:sz w:val="17"/>
          <w:szCs w:val="17"/>
        </w:rPr>
        <w:t>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&gt; Create Certificate Request</w:t>
      </w:r>
      <w:r>
        <w:rPr>
          <w:rFonts w:ascii="Helvetica" w:hAnsi="Helvetica" w:cs="Helvetica"/>
          <w:color w:val="58595B"/>
          <w:sz w:val="17"/>
          <w:szCs w:val="17"/>
        </w:rPr>
        <w:t>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6172200" cy="2960457"/>
            <wp:effectExtent l="19050" t="0" r="0" b="0"/>
            <wp:docPr id="5" name="Picture 3" descr="https://secure.entrust.com/kbimages/Netscale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cure.entrust.com/kbimages/Netscaler2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960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color w:val="58595B"/>
          <w:sz w:val="17"/>
          <w:szCs w:val="17"/>
        </w:rPr>
        <w:br/>
      </w:r>
    </w:p>
    <w:p w:rsidR="006A60F2" w:rsidRDefault="006A60F2" w:rsidP="006A60F2">
      <w:pPr>
        <w:numPr>
          <w:ilvl w:val="0"/>
          <w:numId w:val="5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In the Create Certificate Request window, supply the following information</w:t>
      </w:r>
      <w:proofErr w:type="gramStart"/>
      <w:r>
        <w:rPr>
          <w:rFonts w:ascii="Helvetica" w:hAnsi="Helvetica" w:cs="Helvetica"/>
          <w:color w:val="58595B"/>
          <w:sz w:val="17"/>
          <w:szCs w:val="17"/>
        </w:rPr>
        <w:t>:</w:t>
      </w:r>
      <w:proofErr w:type="gramEnd"/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color w:val="58595B"/>
          <w:sz w:val="17"/>
          <w:szCs w:val="17"/>
        </w:rPr>
        <w:br/>
        <w:t>·         A Request File Name for the certificate.</w:t>
      </w:r>
      <w:r>
        <w:rPr>
          <w:rFonts w:ascii="Helvetica" w:hAnsi="Helvetica" w:cs="Helvetica"/>
          <w:color w:val="58595B"/>
          <w:sz w:val="17"/>
          <w:szCs w:val="17"/>
        </w:rPr>
        <w:br/>
        <w:t>·         The Key File Name. This should match the private key name created in Step 2 above.</w:t>
      </w:r>
      <w:r>
        <w:rPr>
          <w:rFonts w:ascii="Helvetica" w:hAnsi="Helvetica" w:cs="Helvetica"/>
          <w:color w:val="58595B"/>
          <w:sz w:val="17"/>
          <w:szCs w:val="17"/>
        </w:rPr>
        <w:br/>
        <w:t>·         Distinguished Name Fields information.</w:t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color w:val="58595B"/>
          <w:sz w:val="17"/>
          <w:szCs w:val="17"/>
        </w:rPr>
        <w:br/>
      </w:r>
      <w:r>
        <w:rPr>
          <w:rFonts w:ascii="Helvetica" w:hAnsi="Helvetica" w:cs="Helvetica"/>
          <w:noProof/>
          <w:color w:val="58595B"/>
          <w:sz w:val="17"/>
          <w:szCs w:val="17"/>
        </w:rPr>
        <w:drawing>
          <wp:inline distT="0" distB="0" distL="0" distR="0">
            <wp:extent cx="5581650" cy="3905250"/>
            <wp:effectExtent l="19050" t="0" r="0" b="0"/>
            <wp:docPr id="4" name="Picture 4" descr="https://secure.entrust.com/kbimages/Netscaler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ecure.entrust.com/kbimages/Netscaler3a.jpg"/>
                    <pic:cNvPicPr>
                      <a:picLocks noChangeAspect="1" noChangeArrowheads="1"/>
                    </pic:cNvPicPr>
                  </pic:nvPicPr>
                  <pic:blipFill>
                    <a:blip r:embed="rId12" r:link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0F2" w:rsidRDefault="006A60F2" w:rsidP="006A60F2">
      <w:pPr>
        <w:numPr>
          <w:ilvl w:val="0"/>
          <w:numId w:val="6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lastRenderedPageBreak/>
        <w:t>Click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Create</w:t>
      </w:r>
      <w:r>
        <w:rPr>
          <w:rFonts w:ascii="Helvetica" w:hAnsi="Helvetica" w:cs="Helvetica"/>
          <w:color w:val="58595B"/>
          <w:sz w:val="17"/>
          <w:szCs w:val="17"/>
        </w:rPr>
        <w:t> to create the certificate request file.</w:t>
      </w:r>
    </w:p>
    <w:p w:rsidR="006A60F2" w:rsidRDefault="006A60F2" w:rsidP="006A60F2">
      <w:pPr>
        <w:numPr>
          <w:ilvl w:val="0"/>
          <w:numId w:val="7"/>
        </w:numPr>
        <w:spacing w:after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</w:rPr>
      </w:pPr>
      <w:r>
        <w:rPr>
          <w:rFonts w:ascii="Helvetica" w:hAnsi="Helvetica" w:cs="Helvetica"/>
          <w:color w:val="58595B"/>
          <w:sz w:val="17"/>
          <w:szCs w:val="17"/>
        </w:rPr>
        <w:t>Click </w:t>
      </w:r>
      <w:r>
        <w:rPr>
          <w:rFonts w:ascii="Helvetica" w:hAnsi="Helvetica" w:cs="Helvetica"/>
          <w:b/>
          <w:bCs/>
          <w:color w:val="58595B"/>
          <w:sz w:val="17"/>
          <w:szCs w:val="17"/>
          <w:bdr w:val="none" w:sz="0" w:space="0" w:color="auto" w:frame="1"/>
        </w:rPr>
        <w:t>Close</w:t>
      </w:r>
      <w:r>
        <w:rPr>
          <w:rFonts w:ascii="Helvetica" w:hAnsi="Helvetica" w:cs="Helvetica"/>
          <w:color w:val="58595B"/>
          <w:sz w:val="17"/>
          <w:szCs w:val="17"/>
        </w:rPr>
        <w:t> to close the Create Certificate Request window.</w:t>
      </w:r>
    </w:p>
    <w:p w:rsidR="006A60F2" w:rsidRDefault="006A60F2" w:rsidP="006A60F2">
      <w:pPr>
        <w:rPr>
          <w:rFonts w:cs="Calibri"/>
        </w:rPr>
      </w:pPr>
    </w:p>
    <w:p w:rsidR="006A60F2" w:rsidRDefault="006A60F2" w:rsidP="006A60F2"/>
    <w:p w:rsidR="006A60F2" w:rsidRDefault="006A60F2" w:rsidP="006A60F2"/>
    <w:p w:rsidR="006A60F2" w:rsidRDefault="006A60F2" w:rsidP="006A60F2"/>
    <w:p w:rsidR="006A60F2" w:rsidRDefault="006A60F2" w:rsidP="006A60F2"/>
    <w:p w:rsidR="006A60F2" w:rsidRDefault="006A60F2" w:rsidP="006A60F2"/>
    <w:p w:rsidR="006A60F2" w:rsidRDefault="006A60F2" w:rsidP="006A60F2">
      <w:pPr>
        <w:pStyle w:val="NormalWeb"/>
        <w:shd w:val="clear" w:color="auto" w:fill="FFFFFF"/>
        <w:spacing w:before="240" w:beforeAutospacing="0" w:after="240" w:afterAutospacing="0" w:line="221" w:lineRule="atLeast"/>
        <w:textAlignment w:val="baseline"/>
        <w:rPr>
          <w:rFonts w:ascii="Helvetica" w:hAnsi="Helvetica" w:cs="Helvetica"/>
          <w:color w:val="58595B"/>
          <w:sz w:val="17"/>
          <w:szCs w:val="17"/>
          <w:shd w:val="clear" w:color="auto" w:fill="FFFFFF"/>
        </w:rPr>
      </w:pPr>
    </w:p>
    <w:p w:rsidR="0016228F" w:rsidRDefault="0016228F"/>
    <w:sectPr w:rsidR="0016228F" w:rsidSect="006A60F2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5B8"/>
    <w:multiLevelType w:val="multilevel"/>
    <w:tmpl w:val="D0F022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AD36F9"/>
    <w:multiLevelType w:val="multilevel"/>
    <w:tmpl w:val="774E9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12D2C"/>
    <w:multiLevelType w:val="multilevel"/>
    <w:tmpl w:val="38B87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92628"/>
    <w:multiLevelType w:val="multilevel"/>
    <w:tmpl w:val="236899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6041E7"/>
    <w:multiLevelType w:val="multilevel"/>
    <w:tmpl w:val="E73219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4DB16EF"/>
    <w:multiLevelType w:val="multilevel"/>
    <w:tmpl w:val="FCC25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0770C4"/>
    <w:multiLevelType w:val="multilevel"/>
    <w:tmpl w:val="C0C86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60F2"/>
    <w:rsid w:val="0016228F"/>
    <w:rsid w:val="006A60F2"/>
    <w:rsid w:val="00A34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0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A60F2"/>
  </w:style>
  <w:style w:type="paragraph" w:styleId="NormalWeb">
    <w:name w:val="Normal (Web)"/>
    <w:basedOn w:val="Normal"/>
    <w:uiPriority w:val="99"/>
    <w:semiHidden/>
    <w:unhideWhenUsed/>
    <w:rsid w:val="006A60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0F2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A3430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6.jpg@01CE894D.C76CDA90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7.jpg@01CE894D.CEB3306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8.jpg@01CE894D.CEB3306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cid:image003.jpg@01CE894D.C76CDA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Ravinder</dc:creator>
  <cp:lastModifiedBy>AzadKaintura</cp:lastModifiedBy>
  <cp:revision>3</cp:revision>
  <dcterms:created xsi:type="dcterms:W3CDTF">2013-08-17T07:49:00Z</dcterms:created>
  <dcterms:modified xsi:type="dcterms:W3CDTF">2013-08-17T07:55:00Z</dcterms:modified>
</cp:coreProperties>
</file>